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E64369" w14:textId="77777777" w:rsidR="00771EEB" w:rsidRDefault="00771EEB" w:rsidP="00771EE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78B4C3D8" w14:textId="77777777" w:rsidR="00771EEB" w:rsidRDefault="00771EEB" w:rsidP="00771EEB">
      <w:pPr>
        <w:tabs>
          <w:tab w:val="left" w:pos="1545"/>
        </w:tabs>
      </w:pPr>
      <w:r>
        <w:t xml:space="preserve">20 </w:t>
      </w:r>
      <w:proofErr w:type="spellStart"/>
      <w:r>
        <w:t>micro-LED-uri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punct</w:t>
      </w:r>
      <w:proofErr w:type="spellEnd"/>
    </w:p>
    <w:p w14:paraId="49CA3838" w14:textId="77777777" w:rsidR="00771EEB" w:rsidRDefault="00771EEB" w:rsidP="00771EEB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264BC914" w14:textId="6DDB94D5" w:rsidR="00987372" w:rsidRPr="005F1EDD" w:rsidRDefault="00771EEB" w:rsidP="00771EEB">
      <w:pPr>
        <w:tabs>
          <w:tab w:val="left" w:pos="1545"/>
        </w:tabs>
      </w:pPr>
      <w:proofErr w:type="spellStart"/>
      <w:r>
        <w:t>Bateriile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schimbate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</w:t>
      </w:r>
      <w:proofErr w:type="spellStart"/>
      <w:r>
        <w:t>adulți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2023-01-25T10:20:00Z</dcterms:created>
  <dcterms:modified xsi:type="dcterms:W3CDTF">2023-01-25T10:20:00Z</dcterms:modified>
</cp:coreProperties>
</file>